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FF" w:rsidRPr="00C70A46" w:rsidRDefault="00CE7F39" w:rsidP="00E659B3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w:drawing>
          <wp:inline distT="0" distB="0" distL="0" distR="0">
            <wp:extent cx="2110902" cy="59766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andwhite1992x56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760" cy="602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ADE" w:rsidRPr="00E659B3" w:rsidRDefault="00D2342F" w:rsidP="00E659B3">
      <w:pPr>
        <w:jc w:val="center"/>
        <w:rPr>
          <w:rFonts w:cstheme="minorHAnsi"/>
          <w:b/>
        </w:rPr>
      </w:pPr>
      <w:r w:rsidRPr="00E659B3">
        <w:rPr>
          <w:rFonts w:cstheme="minorHAnsi"/>
          <w:b/>
        </w:rPr>
        <w:t>ELECTRONIC PRESS KIT</w:t>
      </w:r>
    </w:p>
    <w:p w:rsidR="00334ADE" w:rsidRPr="00E659B3" w:rsidRDefault="00334ADE" w:rsidP="000A3721">
      <w:pPr>
        <w:spacing w:after="0"/>
        <w:rPr>
          <w:rFonts w:cstheme="minorHAnsi"/>
          <w:b/>
        </w:rPr>
      </w:pPr>
      <w:r w:rsidRPr="00E659B3">
        <w:rPr>
          <w:rFonts w:cstheme="minorHAnsi"/>
          <w:b/>
        </w:rPr>
        <w:t>About BW</w:t>
      </w:r>
    </w:p>
    <w:p w:rsidR="00E659B3" w:rsidRPr="00E659B3" w:rsidRDefault="00E659B3" w:rsidP="00E659B3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sz w:val="22"/>
          <w:szCs w:val="22"/>
        </w:rPr>
      </w:pPr>
      <w:r w:rsidRPr="00E659B3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Pr="00E659B3">
        <w:rPr>
          <w:rFonts w:asciiTheme="minorHAnsi" w:hAnsiTheme="minorHAnsi" w:cstheme="minorHAnsi"/>
          <w:sz w:val="22"/>
          <w:szCs w:val="22"/>
        </w:rPr>
        <w:t>Blythwood</w:t>
      </w:r>
      <w:proofErr w:type="spellEnd"/>
      <w:r w:rsidRPr="00E659B3">
        <w:rPr>
          <w:rFonts w:asciiTheme="minorHAnsi" w:hAnsiTheme="minorHAnsi" w:cstheme="minorHAnsi"/>
          <w:sz w:val="22"/>
          <w:szCs w:val="22"/>
        </w:rPr>
        <w:t xml:space="preserve"> Winds is one of Toronto's most sought after wind ensembles. Founded in 2010, the quintet performs at many of Toronto's musical and cultural</w:t>
      </w:r>
      <w:r w:rsidRPr="00E659B3">
        <w:rPr>
          <w:rFonts w:ascii="Calibri" w:hAnsi="Calibri"/>
          <w:sz w:val="22"/>
          <w:szCs w:val="22"/>
        </w:rPr>
        <w:t xml:space="preserve"> venues including the Canadian Music Centre, the Music Gallery, the Toronto Music Garden, and The Art Gallery of Ontario. The </w:t>
      </w:r>
      <w:proofErr w:type="spellStart"/>
      <w:r w:rsidRPr="00E659B3">
        <w:rPr>
          <w:rFonts w:ascii="Calibri" w:hAnsi="Calibri"/>
          <w:sz w:val="22"/>
          <w:szCs w:val="22"/>
        </w:rPr>
        <w:t>Blythwood</w:t>
      </w:r>
      <w:proofErr w:type="spellEnd"/>
      <w:r w:rsidRPr="00E659B3">
        <w:rPr>
          <w:rFonts w:ascii="Calibri" w:hAnsi="Calibri"/>
          <w:sz w:val="22"/>
          <w:szCs w:val="22"/>
        </w:rPr>
        <w:t xml:space="preserve"> Winds is deeply committed to the performance of Canadian music. The quintet performed a concert at the Music Gallery in 2015, featuring world premieres by Toronto based composers, including former Toronto Symphony Orchestra Affiliate composer Kevin Lau. This past year, they hosted </w:t>
      </w:r>
      <w:proofErr w:type="spellStart"/>
      <w:r w:rsidRPr="00E659B3">
        <w:rPr>
          <w:rFonts w:ascii="Calibri" w:hAnsi="Calibri"/>
          <w:sz w:val="22"/>
          <w:szCs w:val="22"/>
        </w:rPr>
        <w:t>Hogtown</w:t>
      </w:r>
      <w:proofErr w:type="spellEnd"/>
      <w:r w:rsidRPr="00E659B3">
        <w:rPr>
          <w:rFonts w:ascii="Calibri" w:hAnsi="Calibri"/>
          <w:sz w:val="22"/>
          <w:szCs w:val="22"/>
        </w:rPr>
        <w:t xml:space="preserve"> Roundup 2: Toronto Graffiti at Toronto’s </w:t>
      </w:r>
      <w:proofErr w:type="spellStart"/>
      <w:r w:rsidRPr="00E659B3">
        <w:rPr>
          <w:rFonts w:ascii="Calibri" w:hAnsi="Calibri"/>
          <w:sz w:val="22"/>
          <w:szCs w:val="22"/>
        </w:rPr>
        <w:t>Heliconian</w:t>
      </w:r>
      <w:proofErr w:type="spellEnd"/>
      <w:r w:rsidRPr="00E659B3">
        <w:rPr>
          <w:rFonts w:ascii="Calibri" w:hAnsi="Calibri"/>
          <w:sz w:val="22"/>
          <w:szCs w:val="22"/>
        </w:rPr>
        <w:t xml:space="preserve"> Hall, premiering new commissioned music by Jason </w:t>
      </w:r>
      <w:proofErr w:type="spellStart"/>
      <w:r w:rsidRPr="00E659B3">
        <w:rPr>
          <w:rFonts w:ascii="Calibri" w:hAnsi="Calibri"/>
          <w:sz w:val="22"/>
          <w:szCs w:val="22"/>
        </w:rPr>
        <w:t>Doell</w:t>
      </w:r>
      <w:proofErr w:type="spellEnd"/>
      <w:r w:rsidRPr="00E659B3">
        <w:rPr>
          <w:rFonts w:ascii="Calibri" w:hAnsi="Calibri"/>
          <w:sz w:val="22"/>
          <w:szCs w:val="22"/>
        </w:rPr>
        <w:t xml:space="preserve">, Elisha </w:t>
      </w:r>
      <w:proofErr w:type="spellStart"/>
      <w:r w:rsidRPr="00E659B3">
        <w:rPr>
          <w:rFonts w:ascii="Calibri" w:hAnsi="Calibri"/>
          <w:sz w:val="22"/>
          <w:szCs w:val="22"/>
        </w:rPr>
        <w:t>Denburg</w:t>
      </w:r>
      <w:proofErr w:type="spellEnd"/>
      <w:r w:rsidRPr="00E659B3">
        <w:rPr>
          <w:rFonts w:ascii="Calibri" w:hAnsi="Calibri"/>
          <w:sz w:val="22"/>
          <w:szCs w:val="22"/>
        </w:rPr>
        <w:t xml:space="preserve">, and Bekah Simms. In 2015, the group was also featured on the </w:t>
      </w:r>
      <w:proofErr w:type="spellStart"/>
      <w:r w:rsidRPr="00E659B3">
        <w:rPr>
          <w:rFonts w:ascii="Calibri" w:hAnsi="Calibri"/>
          <w:sz w:val="22"/>
          <w:szCs w:val="22"/>
        </w:rPr>
        <w:t>Junofest</w:t>
      </w:r>
      <w:proofErr w:type="spellEnd"/>
      <w:r w:rsidRPr="00E659B3">
        <w:rPr>
          <w:rFonts w:ascii="Calibri" w:hAnsi="Calibri"/>
          <w:sz w:val="22"/>
          <w:szCs w:val="22"/>
        </w:rPr>
        <w:t xml:space="preserve"> Classical Nominees Showcase presented by CBC Music with the Canadian Music Centre in Hamilton, Ontario.</w:t>
      </w:r>
    </w:p>
    <w:p w:rsidR="00E659B3" w:rsidRPr="00E659B3" w:rsidRDefault="00E659B3" w:rsidP="00E659B3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sz w:val="22"/>
          <w:szCs w:val="22"/>
        </w:rPr>
      </w:pPr>
      <w:r w:rsidRPr="00E659B3">
        <w:rPr>
          <w:rFonts w:ascii="Calibri" w:hAnsi="Calibri"/>
          <w:sz w:val="22"/>
          <w:szCs w:val="22"/>
        </w:rPr>
        <w:t xml:space="preserve">The </w:t>
      </w:r>
      <w:proofErr w:type="spellStart"/>
      <w:r w:rsidRPr="00E659B3">
        <w:rPr>
          <w:rFonts w:ascii="Calibri" w:hAnsi="Calibri"/>
          <w:sz w:val="22"/>
          <w:szCs w:val="22"/>
        </w:rPr>
        <w:t>Blythwood</w:t>
      </w:r>
      <w:proofErr w:type="spellEnd"/>
      <w:r w:rsidRPr="00E659B3">
        <w:rPr>
          <w:rFonts w:ascii="Calibri" w:hAnsi="Calibri"/>
          <w:sz w:val="22"/>
          <w:szCs w:val="22"/>
        </w:rPr>
        <w:t xml:space="preserve"> Winds has an ongoing partnership with the Canadian Music Centre with performances of music by many Canadian composers. The quintet has also been involved with the CMC's OPUS Testing, a co-presentation with </w:t>
      </w:r>
      <w:proofErr w:type="spellStart"/>
      <w:r w:rsidRPr="00E659B3">
        <w:rPr>
          <w:rFonts w:ascii="Calibri" w:hAnsi="Calibri"/>
          <w:sz w:val="22"/>
          <w:szCs w:val="22"/>
        </w:rPr>
        <w:t>Musica</w:t>
      </w:r>
      <w:proofErr w:type="spellEnd"/>
      <w:r w:rsidRPr="00E659B3">
        <w:rPr>
          <w:rFonts w:ascii="Calibri" w:hAnsi="Calibri"/>
          <w:sz w:val="22"/>
          <w:szCs w:val="22"/>
        </w:rPr>
        <w:t xml:space="preserve"> </w:t>
      </w:r>
      <w:proofErr w:type="spellStart"/>
      <w:r w:rsidRPr="00E659B3">
        <w:rPr>
          <w:rFonts w:ascii="Calibri" w:hAnsi="Calibri"/>
          <w:sz w:val="22"/>
          <w:szCs w:val="22"/>
        </w:rPr>
        <w:t>Reflecta</w:t>
      </w:r>
      <w:proofErr w:type="spellEnd"/>
      <w:r w:rsidRPr="00E659B3">
        <w:rPr>
          <w:rFonts w:ascii="Calibri" w:hAnsi="Calibri"/>
          <w:sz w:val="22"/>
          <w:szCs w:val="22"/>
        </w:rPr>
        <w:t xml:space="preserve"> in which the group premiered pieces for wind quintet and narrator. The </w:t>
      </w:r>
      <w:proofErr w:type="spellStart"/>
      <w:r w:rsidRPr="00E659B3">
        <w:rPr>
          <w:rFonts w:ascii="Calibri" w:hAnsi="Calibri"/>
          <w:sz w:val="22"/>
          <w:szCs w:val="22"/>
        </w:rPr>
        <w:t>Blythwood</w:t>
      </w:r>
      <w:proofErr w:type="spellEnd"/>
      <w:r w:rsidRPr="00E659B3">
        <w:rPr>
          <w:rFonts w:ascii="Calibri" w:hAnsi="Calibri"/>
          <w:sz w:val="22"/>
          <w:szCs w:val="22"/>
        </w:rPr>
        <w:t xml:space="preserve"> Winds is featured on the Canadian Music Centre's digital audio archive </w:t>
      </w:r>
      <w:proofErr w:type="spellStart"/>
      <w:r w:rsidRPr="00E659B3">
        <w:rPr>
          <w:rFonts w:ascii="Calibri" w:hAnsi="Calibri"/>
          <w:i/>
          <w:iCs/>
          <w:sz w:val="22"/>
          <w:szCs w:val="22"/>
        </w:rPr>
        <w:t>CentreStreams</w:t>
      </w:r>
      <w:proofErr w:type="spellEnd"/>
      <w:r w:rsidRPr="00E659B3">
        <w:rPr>
          <w:rFonts w:ascii="Calibri" w:hAnsi="Calibri"/>
          <w:sz w:val="22"/>
          <w:szCs w:val="22"/>
        </w:rPr>
        <w:t>, with recordings of previously unrecorded works by many CMC Associate Composers.</w:t>
      </w:r>
    </w:p>
    <w:p w:rsidR="00E659B3" w:rsidRPr="00E659B3" w:rsidRDefault="00E659B3" w:rsidP="00E659B3">
      <w:pPr>
        <w:pStyle w:val="ecxmsonormal"/>
        <w:shd w:val="clear" w:color="auto" w:fill="FFFFFF"/>
        <w:spacing w:before="0" w:beforeAutospacing="0" w:after="0" w:afterAutospacing="0" w:line="320" w:lineRule="atLeast"/>
        <w:rPr>
          <w:rFonts w:ascii="Calibri" w:hAnsi="Calibri"/>
          <w:sz w:val="22"/>
          <w:szCs w:val="22"/>
        </w:rPr>
      </w:pPr>
      <w:r w:rsidRPr="00E659B3">
        <w:rPr>
          <w:rFonts w:ascii="Calibri" w:hAnsi="Calibri"/>
          <w:sz w:val="22"/>
          <w:szCs w:val="22"/>
        </w:rPr>
        <w:t xml:space="preserve">In addition to its dedication to presenting the works of Canadian composers, the </w:t>
      </w:r>
      <w:proofErr w:type="spellStart"/>
      <w:r w:rsidRPr="00E659B3">
        <w:rPr>
          <w:rFonts w:ascii="Calibri" w:hAnsi="Calibri"/>
          <w:sz w:val="22"/>
          <w:szCs w:val="22"/>
        </w:rPr>
        <w:t>Blythwood</w:t>
      </w:r>
      <w:proofErr w:type="spellEnd"/>
      <w:r w:rsidRPr="00E659B3">
        <w:rPr>
          <w:rFonts w:ascii="Calibri" w:hAnsi="Calibri"/>
          <w:sz w:val="22"/>
          <w:szCs w:val="22"/>
        </w:rPr>
        <w:t xml:space="preserve"> Winds is passionate about spreading music to all audiences, performing its own arrangements of different musical genres at many Toronto bars and restaurants.</w:t>
      </w:r>
    </w:p>
    <w:p w:rsidR="00E659B3" w:rsidRPr="00E659B3" w:rsidRDefault="00E659B3" w:rsidP="00E659B3">
      <w:pPr>
        <w:pStyle w:val="ecxmsonormal"/>
        <w:shd w:val="clear" w:color="auto" w:fill="FFFFFF"/>
        <w:spacing w:before="0" w:beforeAutospacing="0" w:after="0" w:afterAutospacing="0" w:line="320" w:lineRule="atLeast"/>
        <w:rPr>
          <w:rFonts w:ascii="Calibri" w:hAnsi="Calibri"/>
          <w:sz w:val="22"/>
          <w:szCs w:val="22"/>
        </w:rPr>
      </w:pPr>
    </w:p>
    <w:p w:rsidR="00E659B3" w:rsidRPr="00E659B3" w:rsidRDefault="00E659B3" w:rsidP="00E659B3">
      <w:pPr>
        <w:pStyle w:val="ecxmsonormal"/>
        <w:shd w:val="clear" w:color="auto" w:fill="FFFFFF"/>
        <w:spacing w:before="0" w:beforeAutospacing="0" w:after="0" w:afterAutospacing="0" w:line="320" w:lineRule="atLeast"/>
        <w:rPr>
          <w:rFonts w:ascii="Calibri" w:hAnsi="Calibri"/>
          <w:sz w:val="22"/>
          <w:szCs w:val="22"/>
        </w:rPr>
      </w:pPr>
      <w:r w:rsidRPr="00E659B3">
        <w:rPr>
          <w:rFonts w:ascii="Calibri" w:hAnsi="Calibri"/>
          <w:sz w:val="22"/>
          <w:szCs w:val="22"/>
        </w:rPr>
        <w:t>Timothy Crouch, flute</w:t>
      </w:r>
    </w:p>
    <w:p w:rsidR="00E659B3" w:rsidRPr="00E659B3" w:rsidRDefault="00E659B3" w:rsidP="00E659B3">
      <w:pPr>
        <w:pStyle w:val="ecxmsonormal"/>
        <w:shd w:val="clear" w:color="auto" w:fill="FFFFFF"/>
        <w:spacing w:before="0" w:beforeAutospacing="0" w:after="0" w:afterAutospacing="0" w:line="320" w:lineRule="atLeast"/>
        <w:rPr>
          <w:rFonts w:ascii="Calibri" w:hAnsi="Calibri"/>
          <w:sz w:val="22"/>
          <w:szCs w:val="22"/>
        </w:rPr>
      </w:pPr>
      <w:r w:rsidRPr="00E659B3">
        <w:rPr>
          <w:rFonts w:ascii="Calibri" w:hAnsi="Calibri"/>
          <w:sz w:val="22"/>
          <w:szCs w:val="22"/>
        </w:rPr>
        <w:t>Elizabeth Eccleston, oboe</w:t>
      </w:r>
    </w:p>
    <w:p w:rsidR="00E659B3" w:rsidRPr="00E659B3" w:rsidRDefault="00E659B3" w:rsidP="00E659B3">
      <w:pPr>
        <w:pStyle w:val="ecxmsonormal"/>
        <w:shd w:val="clear" w:color="auto" w:fill="FFFFFF"/>
        <w:spacing w:before="0" w:beforeAutospacing="0" w:after="0" w:afterAutospacing="0" w:line="320" w:lineRule="atLeast"/>
        <w:rPr>
          <w:rFonts w:ascii="Calibri" w:hAnsi="Calibri"/>
          <w:sz w:val="22"/>
          <w:szCs w:val="22"/>
        </w:rPr>
      </w:pPr>
      <w:r w:rsidRPr="00E659B3">
        <w:rPr>
          <w:rFonts w:ascii="Calibri" w:hAnsi="Calibri"/>
          <w:sz w:val="22"/>
          <w:szCs w:val="22"/>
        </w:rPr>
        <w:t>Anthony Thompson, clarinet</w:t>
      </w:r>
    </w:p>
    <w:p w:rsidR="00E659B3" w:rsidRPr="00E659B3" w:rsidRDefault="00E659B3" w:rsidP="00E659B3">
      <w:pPr>
        <w:pStyle w:val="ecxmsonormal"/>
        <w:shd w:val="clear" w:color="auto" w:fill="FFFFFF"/>
        <w:spacing w:before="0" w:beforeAutospacing="0" w:after="0" w:afterAutospacing="0" w:line="320" w:lineRule="atLeast"/>
        <w:rPr>
          <w:rFonts w:ascii="Calibri" w:hAnsi="Calibri"/>
          <w:sz w:val="22"/>
          <w:szCs w:val="22"/>
        </w:rPr>
      </w:pPr>
      <w:r w:rsidRPr="00E659B3">
        <w:rPr>
          <w:rFonts w:ascii="Calibri" w:hAnsi="Calibri"/>
          <w:sz w:val="22"/>
          <w:szCs w:val="22"/>
        </w:rPr>
        <w:t>Kevin Harris, bassoon</w:t>
      </w:r>
    </w:p>
    <w:p w:rsidR="00E659B3" w:rsidRPr="00E659B3" w:rsidRDefault="00E659B3" w:rsidP="00E659B3">
      <w:pPr>
        <w:pStyle w:val="ecxmsonormal"/>
        <w:shd w:val="clear" w:color="auto" w:fill="FFFFFF"/>
        <w:spacing w:before="0" w:beforeAutospacing="0" w:after="240" w:afterAutospacing="0" w:line="320" w:lineRule="atLeast"/>
        <w:rPr>
          <w:rFonts w:ascii="Calibri" w:hAnsi="Calibri"/>
          <w:sz w:val="22"/>
          <w:szCs w:val="22"/>
        </w:rPr>
      </w:pPr>
      <w:r w:rsidRPr="00E659B3">
        <w:rPr>
          <w:rFonts w:ascii="Calibri" w:hAnsi="Calibri"/>
          <w:sz w:val="22"/>
          <w:szCs w:val="22"/>
        </w:rPr>
        <w:t xml:space="preserve">Curtis Vander </w:t>
      </w:r>
      <w:proofErr w:type="spellStart"/>
      <w:r w:rsidRPr="00E659B3">
        <w:rPr>
          <w:rFonts w:ascii="Calibri" w:hAnsi="Calibri"/>
          <w:sz w:val="22"/>
          <w:szCs w:val="22"/>
        </w:rPr>
        <w:t>Hyden</w:t>
      </w:r>
      <w:proofErr w:type="spellEnd"/>
      <w:r w:rsidRPr="00E659B3">
        <w:rPr>
          <w:rFonts w:ascii="Calibri" w:hAnsi="Calibri"/>
          <w:sz w:val="22"/>
          <w:szCs w:val="22"/>
        </w:rPr>
        <w:t>, horn</w:t>
      </w:r>
    </w:p>
    <w:p w:rsidR="00334ADE" w:rsidRPr="00E659B3" w:rsidRDefault="00334ADE" w:rsidP="00CE7F39">
      <w:pPr>
        <w:spacing w:after="0"/>
        <w:rPr>
          <w:rFonts w:cstheme="minorHAnsi"/>
          <w:b/>
        </w:rPr>
      </w:pPr>
      <w:r w:rsidRPr="00E659B3">
        <w:rPr>
          <w:rFonts w:cstheme="minorHAnsi"/>
          <w:b/>
        </w:rPr>
        <w:t>Just the Facts</w:t>
      </w:r>
    </w:p>
    <w:p w:rsidR="00334ADE" w:rsidRPr="00E659B3" w:rsidRDefault="00334ADE" w:rsidP="00334ADE">
      <w:pPr>
        <w:pStyle w:val="ListParagraph"/>
        <w:numPr>
          <w:ilvl w:val="0"/>
          <w:numId w:val="1"/>
        </w:numPr>
        <w:rPr>
          <w:rFonts w:cstheme="minorHAnsi"/>
        </w:rPr>
      </w:pPr>
      <w:r w:rsidRPr="00E659B3">
        <w:rPr>
          <w:rFonts w:cstheme="minorHAnsi"/>
        </w:rPr>
        <w:t>A group of young Canadian artists committed to sharing music with their community</w:t>
      </w:r>
    </w:p>
    <w:p w:rsidR="00334ADE" w:rsidRPr="00E659B3" w:rsidRDefault="00A17149" w:rsidP="00334ADE">
      <w:pPr>
        <w:pStyle w:val="ListParagraph"/>
        <w:numPr>
          <w:ilvl w:val="0"/>
          <w:numId w:val="1"/>
        </w:numPr>
        <w:rPr>
          <w:rFonts w:cstheme="minorHAnsi"/>
        </w:rPr>
      </w:pPr>
      <w:r w:rsidRPr="00E659B3">
        <w:rPr>
          <w:rFonts w:cstheme="minorHAnsi"/>
        </w:rPr>
        <w:t xml:space="preserve">Many concerts in partnership with new music organizations </w:t>
      </w:r>
    </w:p>
    <w:p w:rsidR="00A17149" w:rsidRPr="00E659B3" w:rsidRDefault="00A17149" w:rsidP="00334ADE">
      <w:pPr>
        <w:pStyle w:val="ListParagraph"/>
        <w:numPr>
          <w:ilvl w:val="0"/>
          <w:numId w:val="1"/>
        </w:numPr>
        <w:rPr>
          <w:rFonts w:cstheme="minorHAnsi"/>
        </w:rPr>
      </w:pPr>
      <w:r w:rsidRPr="00E659B3">
        <w:rPr>
          <w:rFonts w:cstheme="minorHAnsi"/>
        </w:rPr>
        <w:t>A wind quintet supporting the commission of new repertoire for this chamber ensemble</w:t>
      </w:r>
    </w:p>
    <w:p w:rsidR="00A17149" w:rsidRPr="00E659B3" w:rsidRDefault="00A17149" w:rsidP="000A3721">
      <w:pPr>
        <w:spacing w:after="0"/>
        <w:rPr>
          <w:rFonts w:cstheme="minorHAnsi"/>
          <w:b/>
        </w:rPr>
      </w:pPr>
      <w:r w:rsidRPr="00E659B3">
        <w:rPr>
          <w:rFonts w:cstheme="minorHAnsi"/>
          <w:b/>
        </w:rPr>
        <w:t>Mission Statement</w:t>
      </w:r>
    </w:p>
    <w:p w:rsidR="00A17149" w:rsidRPr="00E659B3" w:rsidRDefault="00E659B3" w:rsidP="00E825DC">
      <w:pPr>
        <w:rPr>
          <w:rFonts w:cstheme="minorHAnsi"/>
        </w:rPr>
      </w:pPr>
      <w:r>
        <w:rPr>
          <w:rFonts w:cstheme="minorHAnsi"/>
        </w:rPr>
        <w:t>Over the past six</w:t>
      </w:r>
      <w:r w:rsidR="00E825DC" w:rsidRPr="00E659B3">
        <w:rPr>
          <w:rFonts w:cstheme="minorHAnsi"/>
        </w:rPr>
        <w:t xml:space="preserve"> years, </w:t>
      </w:r>
      <w:proofErr w:type="spellStart"/>
      <w:r w:rsidR="00A17149" w:rsidRPr="00E659B3">
        <w:rPr>
          <w:rFonts w:cstheme="minorHAnsi"/>
        </w:rPr>
        <w:t>Blythwood</w:t>
      </w:r>
      <w:proofErr w:type="spellEnd"/>
      <w:r w:rsidR="00A17149" w:rsidRPr="00E659B3">
        <w:rPr>
          <w:rFonts w:cstheme="minorHAnsi"/>
        </w:rPr>
        <w:t xml:space="preserve"> Winds</w:t>
      </w:r>
      <w:r w:rsidR="00E825DC" w:rsidRPr="00E659B3">
        <w:rPr>
          <w:rFonts w:cstheme="minorHAnsi"/>
        </w:rPr>
        <w:t xml:space="preserve"> has established itself as a professional chamber ensemble in the city of Toronto. </w:t>
      </w:r>
      <w:r w:rsidR="00A17149" w:rsidRPr="00E659B3">
        <w:rPr>
          <w:rFonts w:cstheme="minorHAnsi"/>
        </w:rPr>
        <w:t xml:space="preserve"> </w:t>
      </w:r>
    </w:p>
    <w:p w:rsidR="00A17149" w:rsidRPr="00E659B3" w:rsidRDefault="00A17149" w:rsidP="00835CC4">
      <w:pPr>
        <w:spacing w:after="0"/>
        <w:rPr>
          <w:rFonts w:cstheme="minorHAnsi"/>
        </w:rPr>
      </w:pPr>
      <w:r w:rsidRPr="00E659B3">
        <w:rPr>
          <w:rFonts w:cstheme="minorHAnsi"/>
        </w:rPr>
        <w:t>We seek to:</w:t>
      </w:r>
    </w:p>
    <w:p w:rsidR="00A17149" w:rsidRPr="00E659B3" w:rsidRDefault="00E825DC" w:rsidP="00A17149">
      <w:pPr>
        <w:pStyle w:val="ListParagraph"/>
        <w:numPr>
          <w:ilvl w:val="0"/>
          <w:numId w:val="3"/>
        </w:numPr>
        <w:rPr>
          <w:rFonts w:cstheme="minorHAnsi"/>
        </w:rPr>
      </w:pPr>
      <w:r w:rsidRPr="00E659B3">
        <w:rPr>
          <w:rFonts w:cstheme="minorHAnsi"/>
        </w:rPr>
        <w:t>Share much-loved repertoire with our audiences</w:t>
      </w:r>
    </w:p>
    <w:p w:rsidR="00A17149" w:rsidRPr="00E659B3" w:rsidRDefault="00A17149" w:rsidP="00A17149">
      <w:pPr>
        <w:pStyle w:val="ListParagraph"/>
        <w:numPr>
          <w:ilvl w:val="0"/>
          <w:numId w:val="2"/>
        </w:numPr>
        <w:rPr>
          <w:rFonts w:cstheme="minorHAnsi"/>
        </w:rPr>
      </w:pPr>
      <w:r w:rsidRPr="00E659B3">
        <w:rPr>
          <w:rFonts w:cstheme="minorHAnsi"/>
        </w:rPr>
        <w:t xml:space="preserve">Promote the composition and performance of new music </w:t>
      </w:r>
    </w:p>
    <w:p w:rsidR="00E825DC" w:rsidRPr="00E659B3" w:rsidRDefault="00E825DC" w:rsidP="00A17149">
      <w:pPr>
        <w:pStyle w:val="ListParagraph"/>
        <w:numPr>
          <w:ilvl w:val="0"/>
          <w:numId w:val="2"/>
        </w:numPr>
        <w:rPr>
          <w:rFonts w:cstheme="minorHAnsi"/>
        </w:rPr>
      </w:pPr>
      <w:r w:rsidRPr="00E659B3">
        <w:rPr>
          <w:rFonts w:cstheme="minorHAnsi"/>
        </w:rPr>
        <w:t>Enrich our</w:t>
      </w:r>
      <w:r w:rsidR="00A17149" w:rsidRPr="00E659B3">
        <w:rPr>
          <w:rFonts w:cstheme="minorHAnsi"/>
        </w:rPr>
        <w:t xml:space="preserve"> </w:t>
      </w:r>
      <w:r w:rsidRPr="00E659B3">
        <w:rPr>
          <w:rFonts w:cstheme="minorHAnsi"/>
        </w:rPr>
        <w:t>community</w:t>
      </w:r>
      <w:r w:rsidR="00A17149" w:rsidRPr="00E659B3">
        <w:rPr>
          <w:rFonts w:cstheme="minorHAnsi"/>
        </w:rPr>
        <w:t xml:space="preserve"> through the exploration of art and culture through music</w:t>
      </w:r>
      <w:r w:rsidRPr="00E659B3">
        <w:rPr>
          <w:rFonts w:cstheme="minorHAnsi"/>
        </w:rPr>
        <w:t xml:space="preserve"> </w:t>
      </w:r>
    </w:p>
    <w:p w:rsidR="00E825DC" w:rsidRPr="00E659B3" w:rsidRDefault="00E825DC" w:rsidP="00A17149">
      <w:pPr>
        <w:pStyle w:val="ListParagraph"/>
        <w:numPr>
          <w:ilvl w:val="0"/>
          <w:numId w:val="2"/>
        </w:numPr>
        <w:rPr>
          <w:rFonts w:cstheme="minorHAnsi"/>
        </w:rPr>
      </w:pPr>
      <w:r w:rsidRPr="00E659B3">
        <w:rPr>
          <w:rFonts w:cstheme="minorHAnsi"/>
        </w:rPr>
        <w:t>Contribute to the high level of musical offerings within the city of Toronto</w:t>
      </w:r>
    </w:p>
    <w:p w:rsidR="00A17149" w:rsidRPr="00E659B3" w:rsidRDefault="00E825DC" w:rsidP="00E825DC">
      <w:pPr>
        <w:rPr>
          <w:rFonts w:cstheme="minorHAnsi"/>
        </w:rPr>
      </w:pPr>
      <w:proofErr w:type="spellStart"/>
      <w:r w:rsidRPr="00E659B3">
        <w:rPr>
          <w:rFonts w:cstheme="minorHAnsi"/>
        </w:rPr>
        <w:t>Blythwood</w:t>
      </w:r>
      <w:proofErr w:type="spellEnd"/>
      <w:r w:rsidRPr="00E659B3">
        <w:rPr>
          <w:rFonts w:cstheme="minorHAnsi"/>
        </w:rPr>
        <w:t xml:space="preserve"> Winds prides itself on its particular passion for the creation and performance of new music. </w:t>
      </w:r>
    </w:p>
    <w:p w:rsidR="00E825DC" w:rsidRPr="00E659B3" w:rsidRDefault="00E825DC" w:rsidP="000A3721">
      <w:pPr>
        <w:spacing w:after="0"/>
        <w:rPr>
          <w:rFonts w:cstheme="minorHAnsi"/>
          <w:b/>
        </w:rPr>
      </w:pPr>
      <w:r w:rsidRPr="00E659B3">
        <w:rPr>
          <w:rFonts w:cstheme="minorHAnsi"/>
          <w:b/>
        </w:rPr>
        <w:lastRenderedPageBreak/>
        <w:t>Selected Favourite Repertoire</w:t>
      </w:r>
    </w:p>
    <w:p w:rsidR="00E825DC" w:rsidRPr="00E659B3" w:rsidRDefault="00E825DC" w:rsidP="00E825DC">
      <w:pPr>
        <w:pStyle w:val="ListParagraph"/>
        <w:numPr>
          <w:ilvl w:val="0"/>
          <w:numId w:val="4"/>
        </w:numPr>
        <w:rPr>
          <w:rFonts w:cstheme="minorHAnsi"/>
        </w:rPr>
      </w:pPr>
      <w:r w:rsidRPr="00E659B3">
        <w:rPr>
          <w:rFonts w:cstheme="minorHAnsi"/>
        </w:rPr>
        <w:t xml:space="preserve">Kevin Lau, </w:t>
      </w:r>
      <w:r w:rsidRPr="00E659B3">
        <w:rPr>
          <w:rFonts w:cstheme="minorHAnsi"/>
          <w:i/>
        </w:rPr>
        <w:t>Living Miniatures</w:t>
      </w:r>
    </w:p>
    <w:p w:rsidR="00E825DC" w:rsidRPr="00E659B3" w:rsidRDefault="00E825DC" w:rsidP="00E825DC">
      <w:pPr>
        <w:pStyle w:val="ListParagraph"/>
        <w:numPr>
          <w:ilvl w:val="0"/>
          <w:numId w:val="4"/>
        </w:numPr>
        <w:rPr>
          <w:rFonts w:cstheme="minorHAnsi"/>
        </w:rPr>
      </w:pPr>
      <w:r w:rsidRPr="00E659B3">
        <w:rPr>
          <w:rFonts w:cstheme="minorHAnsi"/>
        </w:rPr>
        <w:t xml:space="preserve">Samuel Barber, </w:t>
      </w:r>
      <w:r w:rsidRPr="00E659B3">
        <w:rPr>
          <w:rFonts w:cstheme="minorHAnsi"/>
          <w:i/>
        </w:rPr>
        <w:t>Summer Music</w:t>
      </w:r>
    </w:p>
    <w:p w:rsidR="00E825DC" w:rsidRPr="00E659B3" w:rsidRDefault="00E825DC" w:rsidP="00E825DC">
      <w:pPr>
        <w:pStyle w:val="ListParagraph"/>
        <w:numPr>
          <w:ilvl w:val="0"/>
          <w:numId w:val="4"/>
        </w:numPr>
        <w:rPr>
          <w:rFonts w:cstheme="minorHAnsi"/>
        </w:rPr>
      </w:pPr>
      <w:r w:rsidRPr="00E659B3">
        <w:rPr>
          <w:rFonts w:cstheme="minorHAnsi"/>
        </w:rPr>
        <w:t xml:space="preserve">Jacques </w:t>
      </w:r>
      <w:proofErr w:type="spellStart"/>
      <w:r w:rsidRPr="00E659B3">
        <w:rPr>
          <w:rFonts w:cstheme="minorHAnsi"/>
        </w:rPr>
        <w:t>Hétu</w:t>
      </w:r>
      <w:proofErr w:type="spellEnd"/>
      <w:r w:rsidRPr="00E659B3">
        <w:rPr>
          <w:rFonts w:cstheme="minorHAnsi"/>
        </w:rPr>
        <w:t xml:space="preserve">, </w:t>
      </w:r>
      <w:proofErr w:type="spellStart"/>
      <w:r w:rsidRPr="00E659B3">
        <w:rPr>
          <w:rFonts w:cstheme="minorHAnsi"/>
          <w:i/>
        </w:rPr>
        <w:t>Quintette</w:t>
      </w:r>
      <w:proofErr w:type="spellEnd"/>
      <w:r w:rsidRPr="00E659B3">
        <w:rPr>
          <w:rFonts w:cstheme="minorHAnsi"/>
          <w:i/>
        </w:rPr>
        <w:t>, op. 13</w:t>
      </w:r>
    </w:p>
    <w:p w:rsidR="00E825DC" w:rsidRPr="00E659B3" w:rsidRDefault="002A5D1F" w:rsidP="00E825DC">
      <w:pPr>
        <w:pStyle w:val="ListParagraph"/>
        <w:numPr>
          <w:ilvl w:val="0"/>
          <w:numId w:val="4"/>
        </w:numPr>
        <w:rPr>
          <w:rFonts w:cstheme="minorHAnsi"/>
        </w:rPr>
      </w:pPr>
      <w:r w:rsidRPr="00E659B3">
        <w:rPr>
          <w:rFonts w:cstheme="minorHAnsi"/>
        </w:rPr>
        <w:t xml:space="preserve">David </w:t>
      </w:r>
      <w:proofErr w:type="spellStart"/>
      <w:r w:rsidRPr="00E659B3">
        <w:rPr>
          <w:rFonts w:cstheme="minorHAnsi"/>
        </w:rPr>
        <w:t>Maslanka</w:t>
      </w:r>
      <w:proofErr w:type="spellEnd"/>
      <w:r w:rsidRPr="00E659B3">
        <w:rPr>
          <w:rFonts w:cstheme="minorHAnsi"/>
        </w:rPr>
        <w:t xml:space="preserve">, </w:t>
      </w:r>
      <w:r w:rsidRPr="00E659B3">
        <w:rPr>
          <w:rFonts w:cstheme="minorHAnsi"/>
          <w:i/>
        </w:rPr>
        <w:t>Quintet No. 3</w:t>
      </w:r>
    </w:p>
    <w:p w:rsidR="002A5D1F" w:rsidRPr="00E659B3" w:rsidRDefault="002A5D1F" w:rsidP="00E825DC">
      <w:pPr>
        <w:pStyle w:val="ListParagraph"/>
        <w:numPr>
          <w:ilvl w:val="0"/>
          <w:numId w:val="4"/>
        </w:numPr>
        <w:rPr>
          <w:rFonts w:cstheme="minorHAnsi"/>
        </w:rPr>
      </w:pPr>
      <w:r w:rsidRPr="00E659B3">
        <w:rPr>
          <w:rFonts w:cstheme="minorHAnsi"/>
        </w:rPr>
        <w:t xml:space="preserve">John Williams, </w:t>
      </w:r>
      <w:r w:rsidRPr="00E659B3">
        <w:rPr>
          <w:rFonts w:cstheme="minorHAnsi"/>
          <w:i/>
        </w:rPr>
        <w:t>Midway March (</w:t>
      </w:r>
      <w:r w:rsidRPr="00E659B3">
        <w:rPr>
          <w:rFonts w:cstheme="minorHAnsi"/>
        </w:rPr>
        <w:t xml:space="preserve">arr. Vander </w:t>
      </w:r>
      <w:proofErr w:type="spellStart"/>
      <w:r w:rsidRPr="00E659B3">
        <w:rPr>
          <w:rFonts w:cstheme="minorHAnsi"/>
        </w:rPr>
        <w:t>Hyden</w:t>
      </w:r>
      <w:proofErr w:type="spellEnd"/>
      <w:r w:rsidRPr="00E659B3">
        <w:rPr>
          <w:rFonts w:cstheme="minorHAnsi"/>
        </w:rPr>
        <w:t>)</w:t>
      </w:r>
    </w:p>
    <w:p w:rsidR="002A5D1F" w:rsidRPr="00E659B3" w:rsidRDefault="007C02B8" w:rsidP="000A3721">
      <w:pPr>
        <w:spacing w:after="0"/>
        <w:rPr>
          <w:rFonts w:cstheme="minorHAnsi"/>
          <w:b/>
        </w:rPr>
      </w:pPr>
      <w:r w:rsidRPr="00E659B3">
        <w:rPr>
          <w:rFonts w:cstheme="minorHAnsi"/>
          <w:b/>
        </w:rPr>
        <w:t>Reviews</w:t>
      </w:r>
    </w:p>
    <w:p w:rsidR="00D2342F" w:rsidRPr="00E659B3" w:rsidRDefault="007C02B8" w:rsidP="002A5D1F">
      <w:pPr>
        <w:rPr>
          <w:rFonts w:cstheme="minorHAnsi"/>
        </w:rPr>
      </w:pPr>
      <w:r w:rsidRPr="00E659B3">
        <w:rPr>
          <w:rFonts w:cstheme="minorHAnsi"/>
        </w:rPr>
        <w:t>“</w:t>
      </w:r>
      <w:proofErr w:type="spellStart"/>
      <w:r w:rsidR="002A5D1F" w:rsidRPr="00E659B3">
        <w:rPr>
          <w:rFonts w:cstheme="minorHAnsi"/>
        </w:rPr>
        <w:t>Blythwood</w:t>
      </w:r>
      <w:proofErr w:type="spellEnd"/>
      <w:r w:rsidR="002A5D1F" w:rsidRPr="00E659B3">
        <w:rPr>
          <w:rFonts w:cstheme="minorHAnsi"/>
        </w:rPr>
        <w:t xml:space="preserve"> Winds is certainly creating a name for themselves with superb chamber music playing and their dedication to commissioning and performing new Canadian works.</w:t>
      </w:r>
      <w:r w:rsidR="00971A83" w:rsidRPr="00E659B3">
        <w:rPr>
          <w:rFonts w:cstheme="minorHAnsi"/>
        </w:rPr>
        <w:t>” – April 18, 2015</w:t>
      </w:r>
      <w:r w:rsidRPr="00E659B3">
        <w:rPr>
          <w:rFonts w:cstheme="minorHAnsi"/>
        </w:rPr>
        <w:t xml:space="preserve"> </w:t>
      </w:r>
      <w:r w:rsidR="00971A83" w:rsidRPr="00E659B3">
        <w:rPr>
          <w:rFonts w:cstheme="minorHAnsi"/>
          <w:i/>
        </w:rPr>
        <w:t>“</w:t>
      </w:r>
      <w:proofErr w:type="spellStart"/>
      <w:r w:rsidR="00971A83" w:rsidRPr="00E659B3">
        <w:rPr>
          <w:rFonts w:cstheme="minorHAnsi"/>
          <w:i/>
        </w:rPr>
        <w:t>Blythwood</w:t>
      </w:r>
      <w:proofErr w:type="spellEnd"/>
      <w:r w:rsidR="00971A83" w:rsidRPr="00E659B3">
        <w:rPr>
          <w:rFonts w:cstheme="minorHAnsi"/>
          <w:i/>
        </w:rPr>
        <w:t xml:space="preserve"> Winds: </w:t>
      </w:r>
      <w:proofErr w:type="spellStart"/>
      <w:r w:rsidR="00971A83" w:rsidRPr="00E659B3">
        <w:rPr>
          <w:rFonts w:cstheme="minorHAnsi"/>
          <w:i/>
        </w:rPr>
        <w:t>Hogtown</w:t>
      </w:r>
      <w:proofErr w:type="spellEnd"/>
      <w:r w:rsidR="00971A83" w:rsidRPr="00E659B3">
        <w:rPr>
          <w:rFonts w:cstheme="minorHAnsi"/>
          <w:i/>
        </w:rPr>
        <w:t xml:space="preserve"> Roundup</w:t>
      </w:r>
      <w:r w:rsidRPr="00E659B3">
        <w:rPr>
          <w:rFonts w:cstheme="minorHAnsi"/>
          <w:i/>
        </w:rPr>
        <w:t>”</w:t>
      </w:r>
      <w:r w:rsidRPr="00E659B3">
        <w:rPr>
          <w:rFonts w:cstheme="minorHAnsi"/>
        </w:rPr>
        <w:t xml:space="preserve"> (Sharon Lee, Toronto </w:t>
      </w:r>
      <w:r w:rsidR="00971A83" w:rsidRPr="00E659B3">
        <w:rPr>
          <w:rFonts w:cstheme="minorHAnsi"/>
        </w:rPr>
        <w:t>Guardian</w:t>
      </w:r>
      <w:r w:rsidRPr="00E659B3">
        <w:rPr>
          <w:rFonts w:cstheme="minorHAnsi"/>
        </w:rPr>
        <w:t>)</w:t>
      </w:r>
      <w:r w:rsidR="00971A83" w:rsidRPr="00E659B3">
        <w:rPr>
          <w:rFonts w:cstheme="minorHAnsi"/>
        </w:rPr>
        <w:t>*</w:t>
      </w:r>
    </w:p>
    <w:p w:rsidR="00D2342F" w:rsidRPr="00E659B3" w:rsidRDefault="00D2342F" w:rsidP="002A5D1F">
      <w:pPr>
        <w:rPr>
          <w:rFonts w:cstheme="minorHAnsi"/>
          <w:b/>
        </w:rPr>
      </w:pPr>
      <w:r w:rsidRPr="00E659B3">
        <w:rPr>
          <w:rFonts w:cstheme="minorHAnsi"/>
          <w:b/>
        </w:rPr>
        <w:t>Photo</w:t>
      </w:r>
    </w:p>
    <w:p w:rsidR="00F86F42" w:rsidRPr="00E659B3" w:rsidRDefault="00F86F42" w:rsidP="00E659B3">
      <w:pPr>
        <w:jc w:val="center"/>
        <w:rPr>
          <w:rFonts w:cstheme="minorHAnsi"/>
          <w:b/>
        </w:rPr>
      </w:pPr>
      <w:r w:rsidRPr="00E659B3">
        <w:rPr>
          <w:rFonts w:cstheme="minorHAnsi"/>
          <w:noProof/>
          <w:lang w:eastAsia="en-CA"/>
        </w:rPr>
        <w:drawing>
          <wp:inline distT="0" distB="0" distL="0" distR="0" wp14:anchorId="53FCB294" wp14:editId="205BCAB5">
            <wp:extent cx="5252936" cy="381848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5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9865" cy="3823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F39" w:rsidRPr="00E659B3" w:rsidRDefault="00CE7F39" w:rsidP="002A5D1F">
      <w:pPr>
        <w:rPr>
          <w:rFonts w:cstheme="minorHAnsi"/>
          <w:b/>
        </w:rPr>
        <w:sectPr w:rsidR="00CE7F39" w:rsidRPr="00E659B3" w:rsidSect="00E659B3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0A3721" w:rsidRPr="00E659B3" w:rsidRDefault="00D2342F" w:rsidP="00CE7F39">
      <w:pPr>
        <w:spacing w:after="0"/>
        <w:rPr>
          <w:rFonts w:cstheme="minorHAnsi"/>
          <w:b/>
        </w:rPr>
      </w:pPr>
      <w:r w:rsidRPr="00E659B3">
        <w:rPr>
          <w:rFonts w:cstheme="minorHAnsi"/>
          <w:b/>
        </w:rPr>
        <w:t>Contact Info</w:t>
      </w:r>
    </w:p>
    <w:p w:rsidR="000A3721" w:rsidRPr="00E659B3" w:rsidRDefault="000A3721" w:rsidP="00CE7F39">
      <w:pPr>
        <w:spacing w:after="0"/>
        <w:rPr>
          <w:rFonts w:cstheme="minorHAnsi"/>
          <w:b/>
        </w:rPr>
      </w:pPr>
    </w:p>
    <w:p w:rsidR="000A3721" w:rsidRPr="00E659B3" w:rsidRDefault="00E659B3" w:rsidP="000A3721">
      <w:pPr>
        <w:spacing w:after="0"/>
        <w:rPr>
          <w:rFonts w:cstheme="minorHAnsi"/>
        </w:rPr>
      </w:pPr>
      <w:hyperlink r:id="rId9" w:history="1">
        <w:r w:rsidR="000A3721" w:rsidRPr="00E659B3">
          <w:rPr>
            <w:rStyle w:val="Hyperlink"/>
            <w:rFonts w:cstheme="minorHAnsi"/>
          </w:rPr>
          <w:t>www.blythwoodwinds.com</w:t>
        </w:r>
      </w:hyperlink>
    </w:p>
    <w:p w:rsidR="000A3721" w:rsidRPr="00E659B3" w:rsidRDefault="000A3721" w:rsidP="000A3721">
      <w:pPr>
        <w:spacing w:after="0"/>
        <w:jc w:val="right"/>
        <w:rPr>
          <w:rFonts w:cstheme="minorHAnsi"/>
        </w:rPr>
      </w:pPr>
    </w:p>
    <w:p w:rsidR="000A3721" w:rsidRPr="00E659B3" w:rsidRDefault="000A3721" w:rsidP="000A3721">
      <w:pPr>
        <w:spacing w:after="0"/>
        <w:jc w:val="right"/>
        <w:rPr>
          <w:rFonts w:cstheme="minorHAnsi"/>
        </w:rPr>
      </w:pPr>
    </w:p>
    <w:p w:rsidR="00CE7F39" w:rsidRPr="00E659B3" w:rsidRDefault="00CE7F39" w:rsidP="000A3721">
      <w:pPr>
        <w:spacing w:after="0"/>
        <w:jc w:val="right"/>
        <w:rPr>
          <w:rFonts w:cstheme="minorHAnsi"/>
        </w:rPr>
        <w:sectPr w:rsidR="00CE7F39" w:rsidRPr="00E659B3" w:rsidSect="000A3721">
          <w:type w:val="continuous"/>
          <w:pgSz w:w="12240" w:h="15840"/>
          <w:pgMar w:top="720" w:right="720" w:bottom="720" w:left="720" w:header="708" w:footer="708" w:gutter="0"/>
          <w:cols w:num="2" w:space="708" w:equalWidth="0">
            <w:col w:w="6960" w:space="720"/>
            <w:col w:w="3120"/>
          </w:cols>
          <w:docGrid w:linePitch="360"/>
        </w:sectPr>
      </w:pPr>
    </w:p>
    <w:p w:rsidR="00D2342F" w:rsidRPr="00E659B3" w:rsidRDefault="00E659B3" w:rsidP="002A5D1F">
      <w:pPr>
        <w:rPr>
          <w:rFonts w:cstheme="minorHAnsi"/>
        </w:rPr>
      </w:pPr>
      <w:hyperlink r:id="rId10" w:history="1">
        <w:r w:rsidR="000A3721" w:rsidRPr="00E659B3">
          <w:rPr>
            <w:rStyle w:val="Hyperlink"/>
            <w:rFonts w:cstheme="minorHAnsi"/>
          </w:rPr>
          <w:t>blythwoodwinds@gmail.com</w:t>
        </w:r>
      </w:hyperlink>
    </w:p>
    <w:p w:rsidR="000A3721" w:rsidRPr="00E659B3" w:rsidRDefault="00E37508" w:rsidP="00E659B3">
      <w:pPr>
        <w:rPr>
          <w:rFonts w:cstheme="minorHAnsi"/>
        </w:rPr>
      </w:pPr>
      <w:r w:rsidRPr="00E659B3">
        <w:rPr>
          <w:rFonts w:cstheme="minorHAnsi"/>
        </w:rPr>
        <w:t xml:space="preserve">(*formerly published on </w:t>
      </w:r>
      <w:r w:rsidRPr="00E659B3">
        <w:rPr>
          <w:rFonts w:cstheme="minorHAnsi"/>
          <w:i/>
        </w:rPr>
        <w:t>Toronto is Awesome</w:t>
      </w:r>
      <w:r w:rsidRPr="00E659B3">
        <w:rPr>
          <w:rFonts w:cstheme="minorHAnsi"/>
        </w:rPr>
        <w:t>)</w:t>
      </w:r>
      <w:bookmarkStart w:id="0" w:name="_GoBack"/>
      <w:bookmarkEnd w:id="0"/>
    </w:p>
    <w:sectPr w:rsidR="000A3721" w:rsidRPr="00E659B3" w:rsidSect="000A3721">
      <w:type w:val="continuous"/>
      <w:pgSz w:w="12240" w:h="15840"/>
      <w:pgMar w:top="720" w:right="720" w:bottom="720" w:left="720" w:header="708" w:footer="708" w:gutter="0"/>
      <w:cols w:num="2" w:space="708" w:equalWidth="0">
        <w:col w:w="6960" w:space="720"/>
        <w:col w:w="3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6BED"/>
    <w:multiLevelType w:val="hybridMultilevel"/>
    <w:tmpl w:val="73BEC0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35E9A"/>
    <w:multiLevelType w:val="hybridMultilevel"/>
    <w:tmpl w:val="E2D0F7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F440C"/>
    <w:multiLevelType w:val="hybridMultilevel"/>
    <w:tmpl w:val="617AFA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C0A41"/>
    <w:multiLevelType w:val="hybridMultilevel"/>
    <w:tmpl w:val="415824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DE"/>
    <w:rsid w:val="000A3721"/>
    <w:rsid w:val="000C384B"/>
    <w:rsid w:val="002A5D1F"/>
    <w:rsid w:val="00334ADE"/>
    <w:rsid w:val="0041123C"/>
    <w:rsid w:val="00632D11"/>
    <w:rsid w:val="007C02B8"/>
    <w:rsid w:val="00803C60"/>
    <w:rsid w:val="00835CC4"/>
    <w:rsid w:val="00971A83"/>
    <w:rsid w:val="00A05E90"/>
    <w:rsid w:val="00A17149"/>
    <w:rsid w:val="00C155FF"/>
    <w:rsid w:val="00C70A46"/>
    <w:rsid w:val="00CE7F39"/>
    <w:rsid w:val="00D2342F"/>
    <w:rsid w:val="00D85CE3"/>
    <w:rsid w:val="00D909E1"/>
    <w:rsid w:val="00E37508"/>
    <w:rsid w:val="00E659B3"/>
    <w:rsid w:val="00E825DC"/>
    <w:rsid w:val="00F86F42"/>
    <w:rsid w:val="00FC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A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F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372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03C60"/>
  </w:style>
  <w:style w:type="paragraph" w:customStyle="1" w:styleId="ecxmsonormal">
    <w:name w:val="ecxmsonormal"/>
    <w:basedOn w:val="Normal"/>
    <w:rsid w:val="0080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A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F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372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03C60"/>
  </w:style>
  <w:style w:type="paragraph" w:customStyle="1" w:styleId="ecxmsonormal">
    <w:name w:val="ecxmsonormal"/>
    <w:basedOn w:val="Normal"/>
    <w:rsid w:val="0080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4557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lythwoodwind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lythwoodw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E4EE5-E657-4281-8448-8905271E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2782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cp:lastPrinted>2016-05-26T23:13:00Z</cp:lastPrinted>
  <dcterms:created xsi:type="dcterms:W3CDTF">2015-08-06T04:05:00Z</dcterms:created>
  <dcterms:modified xsi:type="dcterms:W3CDTF">2016-09-27T00:01:00Z</dcterms:modified>
</cp:coreProperties>
</file>